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22pt;margin-top:825pt;margin-left:91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课时训练(八)</w:t>
      </w:r>
      <w:r>
        <w:rPr>
          <w:rFonts w:ascii="微软雅黑" w:eastAsia="微软雅黑" w:hAnsi="微软雅黑"/>
          <w:b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浮力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(限时：35分钟)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543" name="线.EPS" descr="id:2147490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157295" name="线.EPS" descr="id:21474904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大鱼和小鱼的对话中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鱼的说法正确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这是因为浮力的大小与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有关。若小鱼吐气泡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气泡上升的过程中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压强将变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浮力将变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63955" cy="816610"/>
            <wp:effectExtent l="19050" t="0" r="0" b="0"/>
            <wp:docPr id="544" name="18ZX475.EPS" descr="id:2147490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17361" name="18ZX475.EPS" descr="id:21474904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24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一只铝盆静止浮在水面上。林红同学用手将它慢慢向下按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在铝盆未全部浸入水中之前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林红用的力逐渐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铝盆受到的浮力逐渐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增大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减小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01700" cy="596900"/>
            <wp:effectExtent l="0" t="0" r="0" b="0"/>
            <wp:docPr id="545" name="18ZX476.EPS" descr="id:2147490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90522" name="18ZX476.EPS" descr="id:21474904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K8-2</w:t>
      </w:r>
    </w:p>
    <w:p>
      <w:pPr>
        <w:widowControl/>
        <w:spacing w:line="360" w:lineRule="auto"/>
        <w:jc w:val="left"/>
        <w:rPr>
          <w:rFonts w:ascii="Times New Roman" w:hAnsi="宋体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扬州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为了验证阿基米德原理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小明在一只塑料袋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塑料袋很轻、很薄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中装入大半袋水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用弹簧测力计测出盛有水的塑料袋所受重力的大小。再将塑料袋慢慢浸入水中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观察到弹簧测力计的示数逐渐变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说明盛水的塑料袋排开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越大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受到的浮力越大。继续将塑料袋慢慢浸入水中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当观察到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</w:t>
      </w:r>
      <w:r>
        <w:rPr>
          <w:rFonts w:ascii="Times New Roman" w:hAnsi="宋体"/>
          <w:color w:val="000000"/>
          <w:kern w:val="0"/>
          <w:szCs w:val="21"/>
        </w:rPr>
        <w:t>的现象时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弹簧测力计的示数为零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由此验证了阿基米德原理。小华准备将塑料袋装满水做同样的实验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操作时发现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塑料袋尚未完全浸入水中弹簧测力计的示数已为零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这可能是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宋体"/>
          <w:color w:val="000000"/>
          <w:kern w:val="0"/>
          <w:szCs w:val="21"/>
        </w:rPr>
        <w:t>的缘故。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782955" cy="1014730"/>
            <wp:effectExtent l="0" t="0" r="0" b="0"/>
            <wp:docPr id="546" name="19WL291.EPS" descr="id:2147490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650354" name="19WL291.EPS" descr="id:21474904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36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天津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小明在学习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阿基米德原理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做了如图</w:t>
      </w:r>
      <w:r>
        <w:rPr>
          <w:rFonts w:ascii="Times New Roman" w:hAnsi="Times New Roman"/>
          <w:color w:val="000000"/>
          <w:kern w:val="0"/>
          <w:szCs w:val="21"/>
        </w:rPr>
        <w:t>K8-4</w:t>
      </w:r>
      <w:r>
        <w:rPr>
          <w:rFonts w:ascii="Times New Roman" w:hAnsi="宋体"/>
          <w:color w:val="000000"/>
          <w:kern w:val="0"/>
          <w:szCs w:val="21"/>
        </w:rPr>
        <w:t>所示的实验。由图可知物体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所受浮力为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N；</w:t>
      </w:r>
      <w:r>
        <w:rPr>
          <w:rFonts w:ascii="Times New Roman" w:hAnsi="宋体"/>
          <w:color w:val="000000"/>
          <w:kern w:val="0"/>
          <w:szCs w:val="21"/>
        </w:rPr>
        <w:t>由阿基米德原理可知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丙图中弹簧测力计的示数应为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37690" cy="1026795"/>
            <wp:effectExtent l="0" t="0" r="0" b="0"/>
            <wp:docPr id="547" name="20JX224.EPS" descr="id:2147490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589124" name="20JX224.EPS" descr="id:21474905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7800" cy="102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哈尔滨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先将溢水杯装满水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然后用弹簧测力计拉着重为</w:t>
      </w:r>
      <w:r>
        <w:rPr>
          <w:rFonts w:ascii="Times New Roman" w:hAnsi="Times New Roman"/>
          <w:color w:val="000000"/>
          <w:kern w:val="0"/>
          <w:szCs w:val="21"/>
        </w:rPr>
        <w:t>4 N</w:t>
      </w:r>
      <w:r>
        <w:rPr>
          <w:rFonts w:ascii="Times New Roman" w:hAnsi="宋体"/>
          <w:color w:val="000000"/>
          <w:kern w:val="0"/>
          <w:szCs w:val="21"/>
        </w:rPr>
        <w:t>、体积为</w:t>
      </w:r>
      <w:r>
        <w:rPr>
          <w:rFonts w:ascii="Times New Roman" w:hAnsi="Times New Roman"/>
          <w:color w:val="000000"/>
          <w:kern w:val="0"/>
          <w:szCs w:val="21"/>
        </w:rPr>
        <w:t>100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的石块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缓慢浸没在水中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溢出的水全部收集到小空桶中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桶中水重为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N，</w:t>
      </w:r>
      <w:r>
        <w:rPr>
          <w:rFonts w:ascii="Times New Roman" w:hAnsi="宋体"/>
          <w:color w:val="000000"/>
          <w:kern w:val="0"/>
          <w:szCs w:val="21"/>
        </w:rPr>
        <w:t>石块静止时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弹簧测力计示数为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1. 0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 N/kg)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502920" cy="1042035"/>
            <wp:effectExtent l="19050" t="0" r="0" b="0"/>
            <wp:docPr id="548" name="20JX225.EPS" descr="id:2147490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894287" name="20JX225.EPS" descr="id:21474905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104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乐山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K8-6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一个质量为</w:t>
      </w:r>
      <w:r>
        <w:rPr>
          <w:rFonts w:ascii="Times New Roman" w:hAnsi="Times New Roman"/>
          <w:color w:val="000000"/>
          <w:kern w:val="0"/>
          <w:szCs w:val="21"/>
        </w:rPr>
        <w:t>270 g</w:t>
      </w:r>
      <w:r>
        <w:rPr>
          <w:rFonts w:ascii="Times New Roman" w:hAnsi="宋体"/>
          <w:color w:val="000000"/>
          <w:kern w:val="0"/>
          <w:szCs w:val="21"/>
        </w:rPr>
        <w:t>的铝块悬挂在弹簧测力计的挂钩上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铝块的下表面刚好接触某未知液体的液面。将铝块缓慢浸入液体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弹簧测力计的示数随浸入深度的变化如图乙所示。则铝块浸没时所受的浮力为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N，</w:t>
      </w:r>
      <w:r>
        <w:rPr>
          <w:rFonts w:ascii="Times New Roman" w:hAnsi="宋体"/>
          <w:color w:val="000000"/>
          <w:kern w:val="0"/>
          <w:szCs w:val="21"/>
        </w:rPr>
        <w:t>液体的密度为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 N/kg，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铝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2. 7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33220" cy="1054100"/>
            <wp:effectExtent l="0" t="0" r="0" b="0"/>
            <wp:docPr id="549" name="20WLZT1416.EPS" descr="id:2147490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226782" name="20WLZT1416.EPS" descr="id:21474905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68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K8-7</w:t>
      </w:r>
      <w:r>
        <w:rPr>
          <w:rFonts w:ascii="Times New Roman" w:hAnsi="宋体"/>
          <w:color w:val="000000"/>
          <w:kern w:val="0"/>
          <w:szCs w:val="21"/>
        </w:rPr>
        <w:t>所示是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曹冲称象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的示意图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前后两次船上放大象和放石头水面达到相同的记号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推出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象重等于石重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的结论。这一过程应用到两个物理依据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64995" cy="539115"/>
            <wp:effectExtent l="0" t="0" r="0" b="0"/>
            <wp:docPr id="550" name="18ZX477.EPS" descr="id:2147490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712742" name="18ZX477.EPS" descr="id:21474905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5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K8-8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林红同学把制作的潜水艇模型悬浮在水中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当注射器向外抽气时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该模型将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上浮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悬浮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下沉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在此过程中模型受到的浮力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69010" cy="459740"/>
            <wp:effectExtent l="0" t="0" r="0" b="0"/>
            <wp:docPr id="551" name="18ZX479.EPS" descr="id:2147490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252371" name="18ZX479.EPS" descr="id:21474905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120" cy="46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福建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气球下面用细线悬挂一石块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它们恰好悬浮在水中。已知石块与气球的总重力为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则气球受到的浮力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若水温升高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石块将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上浮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下沉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保持悬浮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474980" cy="499745"/>
            <wp:effectExtent l="0" t="0" r="0" b="0"/>
            <wp:docPr id="552" name="20WLZT388.EPS" descr="id:2147490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868565" name="20WLZT388.EPS" descr="id:21474905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巴中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两个完全相同的容器内分别盛满两种不同的液体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现将两个完全相同的小球分别轻轻放入容器中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两小球静止后的状态如图</w:t>
      </w:r>
      <w:r>
        <w:rPr>
          <w:rFonts w:ascii="Times New Roman" w:hAnsi="Times New Roman"/>
          <w:color w:val="000000"/>
          <w:kern w:val="0"/>
          <w:szCs w:val="21"/>
        </w:rPr>
        <w:t>K8-10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则液体对容器底部的压强关系是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两小球所受的浮力关系是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41450" cy="728345"/>
            <wp:effectExtent l="19050" t="0" r="6000" b="0"/>
            <wp:docPr id="553" name="20WLZT2024.EPS" descr="id:2147490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239167" name="20WLZT2024.EPS" descr="id:21474905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K8-11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林红把一只乒乓球放在瓶内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瓶颈的截面直径略小于乒乓球的直径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从上面倒入水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观察到有水从乒乓球与瓶颈之间的缝隙中流出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但乒乓球并不上浮。对乒乓球受力分析正确的是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334645" cy="548640"/>
            <wp:effectExtent l="0" t="0" r="0" b="0"/>
            <wp:docPr id="554" name="18ZX480.EPS" descr="id:2147490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519832" name="18ZX480.EPS" descr="id:21474905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重力、浮力、压力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浮力、压力、支持力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重力、支持力、浮力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重力、压力、支持力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邵阳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海底潜水观光是人们现代旅游休闲的方式之一。某潜水爱好者从水下</w:t>
      </w:r>
      <w:r>
        <w:rPr>
          <w:rFonts w:ascii="Times New Roman" w:hAnsi="Times New Roman"/>
          <w:color w:val="000000"/>
          <w:kern w:val="0"/>
          <w:szCs w:val="21"/>
        </w:rPr>
        <w:t>2 m</w:t>
      </w:r>
      <w:r>
        <w:rPr>
          <w:rFonts w:ascii="Times New Roman" w:hAnsi="宋体"/>
          <w:color w:val="000000"/>
          <w:kern w:val="0"/>
          <w:szCs w:val="21"/>
        </w:rPr>
        <w:t>深处继续下潜的过程中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他受到的浮力和海水对他的压强变化的情况分别是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不考虑海水的密度变化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浮力逐渐变大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压强不变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浮力逐渐变大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压强逐渐变大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浮力不变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压强逐渐变大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浮力逐渐变小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压强逐渐变大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凉山州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K8-12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一块挂在弹簧测力计下的金属圆柱体缓慢浸入水中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水足够深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在圆柱体接触容器底之前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图乙中能正确反映弹簧测力计示数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和圆柱体下降的高度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宋体"/>
          <w:color w:val="000000"/>
          <w:kern w:val="0"/>
          <w:szCs w:val="21"/>
        </w:rPr>
        <w:t>关系的图像是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350520" cy="1054100"/>
            <wp:effectExtent l="0" t="0" r="0" b="0"/>
            <wp:docPr id="55" name="20WLZT1428a.EPS" descr="id:2147490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536832" name="20WLZT1428a.EPS" descr="id:21474905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64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            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584450" cy="935355"/>
            <wp:effectExtent l="0" t="0" r="0" b="0"/>
            <wp:docPr id="556" name="20WLZT1428.EPS" descr="id:2147490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880417" name="20WLZT1428.EPS" descr="id:21474905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480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kern w:val="0"/>
          <w:szCs w:val="21"/>
        </w:rPr>
        <w:t xml:space="preserve">                    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两个完全相同的烧杯中分别装有两种不同的液体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把甲、乙两球分别轻轻放入两杯液体中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最后处于如图</w:t>
      </w:r>
      <w:r>
        <w:rPr>
          <w:rFonts w:ascii="Times New Roman" w:hAnsi="Times New Roman"/>
          <w:color w:val="000000"/>
          <w:kern w:val="0"/>
          <w:szCs w:val="21"/>
        </w:rPr>
        <w:t>K8-13</w:t>
      </w:r>
      <w:r>
        <w:rPr>
          <w:rFonts w:ascii="Times New Roman" w:hAnsi="宋体"/>
          <w:color w:val="000000"/>
          <w:kern w:val="0"/>
          <w:szCs w:val="21"/>
        </w:rPr>
        <w:t>所示的状态。若甲、乙排开液体的重力相等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那么甲、乙所受浮力相比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27760" cy="603250"/>
            <wp:effectExtent l="19050" t="0" r="0" b="0"/>
            <wp:docPr id="557" name="20JX228.EPS" descr="id:2147490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644181" name="20JX228.EPS" descr="id:21474905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88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甲所受浮力更大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乙所受浮力更大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甲、乙所受浮力一样大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不知道液体密度无法比较浮力大小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德阳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体积相同的铝球、铜块和木块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浸在液体中的情况如图</w:t>
      </w:r>
      <w:r>
        <w:rPr>
          <w:rFonts w:ascii="Times New Roman" w:hAnsi="Times New Roman"/>
          <w:color w:val="000000"/>
          <w:kern w:val="0"/>
          <w:szCs w:val="21"/>
        </w:rPr>
        <w:t>K8-14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则比较它们受到的浮力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88340" cy="569595"/>
            <wp:effectExtent l="0" t="0" r="0" b="0"/>
            <wp:docPr id="558" name="19WL282.EPS" descr="id:2147490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977332" name="19WL282.EPS" descr="id:21474905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68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铝球受到的浮力最大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木块受到的浮力最大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铜块受到的浮力最大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它们受到的浮力一样大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德州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小强做鸡蛋在盐水中悬浮的实验时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先配制了半杯浓盐水并将鸡蛋放入杯中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静止时如图</w:t>
      </w:r>
      <w:r>
        <w:rPr>
          <w:rFonts w:ascii="Times New Roman" w:hAnsi="Times New Roman"/>
          <w:color w:val="000000"/>
          <w:kern w:val="0"/>
          <w:szCs w:val="21"/>
        </w:rPr>
        <w:t>K8-15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然后逐渐向杯中添加清水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直至如图乙所示。在逐渐向杯中添加清水的过程中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下列说法不正确的是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47800" cy="801370"/>
            <wp:effectExtent l="0" t="0" r="0" b="0"/>
            <wp:docPr id="559" name="20WLZT1071.EPS" descr="id:2147490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40944" name="20WLZT1071.EPS" descr="id:21474905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鸡蛋受到的浮力不变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盐水的密度变小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盐水对烧杯底的压强逐渐变小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盐水对烧杯底的压力逐渐变大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枣庄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在木棒的一端缠绕一些细铜丝制成简易的液体密度计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将其分别放入盛有甲、乙两种液体的烧杯中处于静止状态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K8-16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若密度计在甲、乙液体中受到的浮力分别是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甲、乙两种液体的密度分别为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宋体"/>
          <w:color w:val="000000"/>
          <w:kern w:val="0"/>
          <w:szCs w:val="21"/>
        </w:rPr>
        <w:t>。则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38860" cy="1148715"/>
            <wp:effectExtent l="19050" t="0" r="8430" b="0"/>
            <wp:docPr id="560" name="20WLZT1284.EPS" descr="id:2147490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091536" name="20WLZT1284.EPS" descr="id:21474905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320" cy="114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&lt;F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&gt;F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&gt;ρ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&lt;ρ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玉林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K8-17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玉林号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导弹护卫舰从大海驶入珠江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下列分析正确的是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13435" cy="539115"/>
            <wp:effectExtent l="0" t="0" r="0" b="0"/>
            <wp:docPr id="561" name="19wl274.jpg" descr="id:2147490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262876" name="19wl274.jpg" descr="id:21474906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浮力变小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舰体上浮一些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浮力变大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舰体下沉一些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浮力不变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舰体下沉一些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浮力不变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舰体上浮一些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三、计算题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K8-18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圆柱形容器的底面积为</w:t>
      </w:r>
      <w:r>
        <w:rPr>
          <w:rFonts w:ascii="Times New Roman" w:hAnsi="Times New Roman"/>
          <w:color w:val="000000"/>
          <w:kern w:val="0"/>
          <w:szCs w:val="21"/>
        </w:rPr>
        <w:t>200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内部盛有水。一个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物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5 N</w:t>
      </w:r>
      <w:r>
        <w:rPr>
          <w:rFonts w:ascii="Times New Roman" w:hAnsi="宋体"/>
          <w:color w:val="000000"/>
          <w:kern w:val="0"/>
          <w:szCs w:val="21"/>
        </w:rPr>
        <w:t>的物体一端用细线与容器底部相连且在水中静止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此时容器内水面高度为</w:t>
      </w:r>
      <w:r>
        <w:rPr>
          <w:rFonts w:ascii="Times New Roman" w:hAnsi="Times New Roman"/>
          <w:color w:val="000000"/>
          <w:kern w:val="0"/>
          <w:szCs w:val="21"/>
        </w:rPr>
        <w:t>30 cm，</w:t>
      </w:r>
      <w:r>
        <w:rPr>
          <w:rFonts w:ascii="Times New Roman" w:hAnsi="宋体"/>
          <w:color w:val="000000"/>
          <w:kern w:val="0"/>
          <w:szCs w:val="21"/>
        </w:rPr>
        <w:t>物体受到细线的拉力为</w:t>
      </w:r>
      <w:r>
        <w:rPr>
          <w:rFonts w:ascii="Times New Roman" w:hAnsi="Times New Roman"/>
          <w:color w:val="000000"/>
          <w:kern w:val="0"/>
          <w:szCs w:val="21"/>
        </w:rPr>
        <w:t>3 N</w:t>
      </w:r>
      <w:r>
        <w:rPr>
          <w:rFonts w:ascii="Times New Roman" w:hAnsi="宋体"/>
          <w:color w:val="000000"/>
          <w:kern w:val="0"/>
          <w:szCs w:val="21"/>
        </w:rPr>
        <w:t>。求</w:t>
      </w:r>
      <w:r>
        <w:rPr>
          <w:rFonts w:ascii="Times New Roman" w:hAnsi="Times New Roman"/>
          <w:color w:val="000000"/>
          <w:kern w:val="0"/>
          <w:szCs w:val="21"/>
        </w:rPr>
        <w:t>：(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1. 0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 N/kg)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水对容器底的压强。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物体受到的浮力。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物体的体积。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物体的密度。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36905" cy="752475"/>
            <wp:effectExtent l="0" t="0" r="0" b="0"/>
            <wp:docPr id="562" name="20JX231.EPS" descr="id:2147490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418929" name="20JX231.EPS" descr="id:21474906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河南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某实验小组利用弹簧测力计、小石块、溢水杯等器材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按照图</w:t>
      </w:r>
      <w:r>
        <w:rPr>
          <w:rFonts w:ascii="Times New Roman" w:hAnsi="Times New Roman"/>
          <w:color w:val="000000"/>
          <w:kern w:val="0"/>
          <w:szCs w:val="21"/>
        </w:rPr>
        <w:t>K8-19</w:t>
      </w:r>
      <w:r>
        <w:rPr>
          <w:rFonts w:ascii="Times New Roman" w:hAnsi="宋体"/>
          <w:color w:val="000000"/>
          <w:kern w:val="0"/>
          <w:szCs w:val="21"/>
        </w:rPr>
        <w:t>所示的步骤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探究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浮力的大小与排开液体所受重力的关系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79065" cy="892810"/>
            <wp:effectExtent l="0" t="0" r="0" b="0"/>
            <wp:docPr id="563" name="19WL292.EPS" descr="id:2147490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899547" name="19WL292.EPS" descr="id:21474906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　　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 xml:space="preserve">   </w:t>
      </w:r>
      <w:r>
        <w:rPr>
          <w:rFonts w:ascii="Times New Roman" w:hAnsi="Times New Roman"/>
          <w:color w:val="000000"/>
          <w:kern w:val="0"/>
          <w:szCs w:val="21"/>
        </w:rPr>
        <w:t xml:space="preserve"> A</w:t>
      </w:r>
      <w:r>
        <w:rPr>
          <w:rFonts w:ascii="Times New Roman" w:hAnsi="宋体"/>
          <w:color w:val="000000"/>
          <w:kern w:val="0"/>
          <w:szCs w:val="21"/>
        </w:rPr>
        <w:t>　　　　　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 xml:space="preserve"> C</w:t>
      </w:r>
      <w:r>
        <w:rPr>
          <w:rFonts w:ascii="Times New Roman" w:hAnsi="宋体"/>
          <w:color w:val="000000"/>
          <w:kern w:val="0"/>
          <w:szCs w:val="21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K8-19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先用弹簧测力计分别测出空桶和石块的重力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其中石块的重力大小为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把石块浸没在盛满水的溢水杯中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石块受到的浮力大小为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。石块排开的水所受的重力可由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填字母代号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两个步骤测出。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由以上步骤可初步得出结论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浸在水中的物体所受浮力的大小等于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为了得到更普遍的结论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下列继续进行的操作中不合理得是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用原来的方案和器材多次测量取平均值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用原来的方案将水换成酒精进行实验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用原来的方案将石块换成体积与其不同的铁块进行实验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/>
          <w:color w:val="000000"/>
          <w:kern w:val="0"/>
          <w:szCs w:val="21"/>
        </w:rPr>
        <w:t>另一实验小组在步骤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的操作中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只将石块的一部分浸在水中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其他步骤操作正确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能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不能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得到与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相同的结论。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德州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探究浮力的大小跟哪些因素有关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K8-20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小明先用弹簧测力计测出金属块的重力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然后将金属块缓慢浸入液体中不同深度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步骤如图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E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液体均未溢出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并将其示数记录在下表中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30170" cy="1231265"/>
            <wp:effectExtent l="19050" t="0" r="0" b="0"/>
            <wp:docPr id="564" name="20WLZT1084.EPS" descr="id:2147490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66809" name="20WLZT1084.EPS" descr="id:21474906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520" cy="123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K8-20</w:t>
      </w:r>
    </w:p>
    <w:tbl>
      <w:tblPr>
        <w:tblStyle w:val="TableNormal"/>
        <w:tblW w:w="6439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9"/>
        <w:gridCol w:w="570"/>
        <w:gridCol w:w="570"/>
        <w:gridCol w:w="570"/>
        <w:gridCol w:w="570"/>
        <w:gridCol w:w="570"/>
      </w:tblGrid>
      <w:tr>
        <w:tblPrEx>
          <w:tblW w:w="6439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实验步骤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D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E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F</w:t>
            </w:r>
          </w:p>
        </w:tc>
      </w:tr>
      <w:tr>
        <w:tblPrEx>
          <w:tblW w:w="643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弹簧测力计示数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N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2. 2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2. 0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1. 7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1. 7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1. 9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分析比较实验步骤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可得出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浮力大小与物体浸没在液体中的深度无关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分析比较实验步骤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/>
          <w:color w:val="000000"/>
          <w:kern w:val="0"/>
          <w:szCs w:val="21"/>
        </w:rPr>
        <w:t>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浮力大小与物体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　　</w:t>
      </w:r>
      <w:r>
        <w:rPr>
          <w:rFonts w:ascii="Times New Roman" w:hAnsi="宋体"/>
          <w:color w:val="000000"/>
          <w:kern w:val="0"/>
          <w:szCs w:val="21"/>
        </w:rPr>
        <w:t>有关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分析比较实验步骤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E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浮力的大小还与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宋体"/>
          <w:color w:val="000000"/>
          <w:kern w:val="0"/>
          <w:szCs w:val="21"/>
        </w:rPr>
        <w:t>有关。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分析实验数据可知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实验步骤</w:t>
      </w:r>
      <w:r>
        <w:rPr>
          <w:rFonts w:ascii="Times New Roman" w:hAnsi="Times New Roman"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中液体密度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水的密度。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金属块浸没在水中时受到的浮力大小是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N，</w:t>
      </w:r>
      <w:r>
        <w:rPr>
          <w:rFonts w:ascii="Times New Roman" w:hAnsi="宋体"/>
          <w:color w:val="000000"/>
          <w:kern w:val="0"/>
          <w:szCs w:val="21"/>
        </w:rPr>
        <w:t>金属块的密度为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水的密度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1. 0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， 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 N/kg)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物体排开液体的体积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浮力的大小与液体密度和排开液体的体积有关，大鱼排开水的体积大，大鱼所受浮力就大。气泡上升时，高度变小，气泡外液体的压强变小，会使气泡的体积变大，气泡的体积变大，排开水的体积变大，气泡受到水的浮力变大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增大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增大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[解析]林红在用手将铝盆慢慢向下按时，铝盆排开水的体积增大，由阿基米德原理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gV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可知铝盆受到的浮力增大，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压</w:t>
      </w:r>
      <w:r>
        <w:rPr>
          <w:rFonts w:ascii="Times New Roman" w:hAnsi="Times New Roman"/>
          <w:color w:val="000000"/>
          <w:kern w:val="0"/>
          <w:szCs w:val="21"/>
        </w:rPr>
        <w:t>，则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压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i/>
          <w:color w:val="000000"/>
          <w:kern w:val="0"/>
          <w:szCs w:val="21"/>
        </w:rPr>
        <w:t>-G</w:t>
      </w:r>
      <w:r>
        <w:rPr>
          <w:rFonts w:ascii="Times New Roman" w:hAnsi="Times New Roman"/>
          <w:color w:val="000000"/>
          <w:kern w:val="0"/>
          <w:szCs w:val="21"/>
        </w:rPr>
        <w:t>，因为铝盆重力不变，所以林红用的力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压</w:t>
      </w:r>
      <w:r>
        <w:rPr>
          <w:rFonts w:ascii="Times New Roman" w:hAnsi="Times New Roman"/>
          <w:color w:val="000000"/>
          <w:kern w:val="0"/>
          <w:szCs w:val="21"/>
        </w:rPr>
        <w:t>逐渐增大。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液体的体积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内外液面相平(或袋内水浸没)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塑料袋中未装满水(答案合理即可)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将塑料袋慢慢浸入水中，塑料袋受到水的浮力，并逐渐变大，弹簧测力计的示数逐渐变小，说明盛水的塑料袋排开液体的体积越大，受到的浮力越大；当塑料袋内外液面相平时，弹簧测力计的示数为零。小华准备用装满水的塑料袋做实验时，塑料袋尚未完全浸入水中，弹簧测力计的示数已为零，原因可能是塑料袋中没有装满水，装有少量空气，或弹簧测力计损坏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[解析]物体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浸没在液体中时受到的浮力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=2 N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 N=1 N。根据阿基米德原理：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=1 N，丙图中：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丙</w:t>
      </w:r>
      <w:r>
        <w:rPr>
          <w:rFonts w:ascii="Times New Roman" w:hAnsi="Times New Roman"/>
          <w:i/>
          <w:color w:val="000000"/>
          <w:kern w:val="0"/>
          <w:szCs w:val="21"/>
        </w:rPr>
        <w:t>-F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丁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，所以，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丙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丁</w:t>
      </w:r>
      <w:r>
        <w:rPr>
          <w:rFonts w:ascii="Times New Roman" w:hAnsi="Times New Roman"/>
          <w:color w:val="000000"/>
          <w:kern w:val="0"/>
          <w:szCs w:val="21"/>
        </w:rPr>
        <w:t>=1 N+0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N=1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[解析]石块缓慢浸没在水中，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=100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，石块受到的浮力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gV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 N/kg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=1 N。根据阿基米德原理知，桶中水重(排开水的重)：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=1 N。石块静止时，弹簧测力计示数：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G-F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=4 N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 N=3 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[解析]铝块的质量：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=270 g=0. 27 kg，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铝块受到的重力：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mg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27 kg×10 N/kg=2. 7 N，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铝块完全浸没时受到的浮力：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G-F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 N-1. 5 N=1. 2 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铝块浸没在液体中时：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铝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27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-4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受到液体的浮力：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液</w:t>
      </w:r>
      <w:r>
        <w:rPr>
          <w:rFonts w:ascii="Times New Roman" w:hAnsi="Times New Roman"/>
          <w:i/>
          <w:color w:val="000000"/>
          <w:kern w:val="0"/>
          <w:szCs w:val="21"/>
        </w:rPr>
        <w:t>gV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则1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 N=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液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 N/kg×10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-4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解得：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液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阿基米德原理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物体的漂浮条件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下沉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[解析]将注射器向外抽气时，试管中空气减少，进入试管中的水就会增多，自重增大，由于排开液体体积不变，则试管所受浮力大小不变，重力大于浮力，试管下沉。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>. &lt;　</w:t>
      </w:r>
      <w:r>
        <w:rPr>
          <w:rFonts w:ascii="Times New Roman" w:hAnsi="Times New Roman"/>
          <w:color w:val="000000"/>
          <w:kern w:val="0"/>
          <w:szCs w:val="21"/>
        </w:rPr>
        <w:t>上浮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[解析]气球及石块悬浮在水中，故气球及石块所受浮力与它们的总重力相等，气球所受浮力小于气球及石块所受浮力，所以气球所受浮力小于它们的总重力，即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i/>
          <w:color w:val="000000"/>
          <w:kern w:val="0"/>
          <w:szCs w:val="21"/>
        </w:rPr>
        <w:t>&lt;G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color w:val="000000"/>
          <w:kern w:val="0"/>
          <w:szCs w:val="21"/>
        </w:rPr>
        <w:t>；若水温升高，气球内气体温度升高，体积增大，由阿基米德原理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液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可知：气球受到的浮力增加，整体受到的浮力大于总重力，整体一起上浮，则石块会上浮。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>. &lt;　&lt;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[解析]甲容器中小球沉底，可知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球</w:t>
      </w:r>
      <w:r>
        <w:rPr>
          <w:rFonts w:ascii="Times New Roman" w:hAnsi="Times New Roman"/>
          <w:i/>
          <w:color w:val="000000"/>
          <w:kern w:val="0"/>
          <w:szCs w:val="21"/>
        </w:rPr>
        <w:t>&gt;ρ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color w:val="000000"/>
          <w:kern w:val="0"/>
          <w:szCs w:val="21"/>
        </w:rPr>
        <w:t>，乙容器中小球漂浮，可知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球</w:t>
      </w:r>
      <w:r>
        <w:rPr>
          <w:rFonts w:ascii="Times New Roman" w:hAnsi="Times New Roman"/>
          <w:i/>
          <w:color w:val="000000"/>
          <w:kern w:val="0"/>
          <w:szCs w:val="21"/>
        </w:rPr>
        <w:t>&lt;ρ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，所以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&lt;ρ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，由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ρgh</w:t>
      </w:r>
      <w:r>
        <w:rPr>
          <w:rFonts w:ascii="Times New Roman" w:hAnsi="Times New Roman"/>
          <w:color w:val="000000"/>
          <w:kern w:val="0"/>
          <w:szCs w:val="21"/>
        </w:rPr>
        <w:t>可知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&lt;p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。甲容器中小球所受的浮力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&lt;G</w:t>
      </w:r>
      <w:r>
        <w:rPr>
          <w:rFonts w:ascii="Times New Roman" w:hAnsi="Times New Roman"/>
          <w:color w:val="000000"/>
          <w:kern w:val="0"/>
          <w:szCs w:val="21"/>
        </w:rPr>
        <w:t>，乙容器中小球所受的浮力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，所以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i/>
          <w:color w:val="000000"/>
          <w:kern w:val="0"/>
          <w:szCs w:val="21"/>
        </w:rPr>
        <w:t>&lt;F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[解析]由题图可知，水从乒乓球与瓶颈之间的缝隙中流出，即乒乓球下部没有水，它的底部没有受到水向上的压力，也就没有压力差，所以，乒乓球不受浮力，只受到水的压力和瓶子的支持力和自身的重力。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 </w:t>
      </w: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解：(1)水对容器底的压强为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gh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 N/kg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 m=3000 Pa。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(2)由图示知，物体受到向上的浮力、竖直向下的重力和拉力，所以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物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=5 N+3 N=8 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(3)因为物体浸没，所以物体体积等于排开水的体积，根据阿基米德原理可得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物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浮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水</m:t>
                </m:r>
              </m:sub>
            </m:sSub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8N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×10N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=8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=800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(4)物体的质量为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物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G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物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5N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10N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kg，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所以，物体的密度为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物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物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物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5kg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625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A、D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(3)物体排开水所受的重力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(4)A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(5)能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(1)D、E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浸在液体中的体积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液体的密度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(2)小于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(3)1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(1)探究物体受到的浮力大小与物体浸没在液体中深度的关系时，要控制排开液体的体积和液体的密度相同，只改变浸没在液体中的深度；由实验步骤A、D、E可知，当金属块排开液体的体积和液体的密度相同时，虽然浸没的深度不同，但弹簧测力计示数不变，即受到的浮力相同，所以物体受到的浮力大小与物体浸没在液体中的深度无关。分析比较实验步骤A、B、C、D可知，当液体的密度相同时，金属块排开液体的体积不同，浮力不同，说明物体受到的浮力大小与物体排开液体的体积有关。分析比较实验步骤A、E、F可知：物体排开液体的体积相同，而排开液体的密度不同，浮力大小不同，故可得出结论：物体受到的浮力大小与液体的密度有关。(2)根据称重法可知，金属块在水中浸没时受到的浮力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G-F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 N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 N=1 N，物块在另一液体中浸没时受到的浮力为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i/>
          <w:color w:val="000000"/>
          <w:kern w:val="0"/>
          <w:szCs w:val="21"/>
        </w:rPr>
        <w:t>'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 N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 N=0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 N；根据阿基米德原理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浮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液</w:t>
      </w:r>
      <w:r>
        <w:rPr>
          <w:rFonts w:ascii="Times New Roman" w:hAnsi="Times New Roman"/>
          <w:i/>
          <w:color w:val="000000"/>
          <w:kern w:val="0"/>
          <w:szCs w:val="21"/>
        </w:rPr>
        <w:t>gV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知，金属块排开液体的体积相同时，密度越大，受到的浮力越大，故F中液体密度小于水的密度。(3)由(2)中知金属块在水中所受的浮力为1 N，则金属块浸没在水中时排开水的体积为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浮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1N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10N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kg×1×1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，金属块的体积为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排</w:t>
      </w:r>
      <w:r>
        <w:rPr>
          <w:rFonts w:ascii="Times New Roman" w:hAnsi="Times New Roman"/>
          <w:color w:val="000000"/>
          <w:kern w:val="0"/>
          <w:szCs w:val="21"/>
        </w:rPr>
        <w:t>，金属块的质量为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7N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10N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27 kg，金属块的密度为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27kg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 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spacing w:line="360" w:lineRule="auto"/>
        <w:jc w:val="left"/>
        <w:rPr>
          <w:rFonts w:ascii="宋体" w:hAnsi="宋体"/>
          <w:color w:val="C00000"/>
          <w:szCs w:val="21"/>
          <w:u w:val="single" w:color="000000"/>
        </w:rPr>
      </w:pPr>
    </w:p>
    <w:sectPr>
      <w:headerReference w:type="even" r:id="rId28"/>
      <w:headerReference w:type="first" r:id="rId29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2F59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B471C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3DA7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B58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4EA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177C2"/>
    <w:rsid w:val="00C23BD7"/>
    <w:rsid w:val="00C241D6"/>
    <w:rsid w:val="00C25787"/>
    <w:rsid w:val="00C26E48"/>
    <w:rsid w:val="00C270A4"/>
    <w:rsid w:val="00C270B4"/>
    <w:rsid w:val="00C34DE8"/>
    <w:rsid w:val="00C352B4"/>
    <w:rsid w:val="00C40188"/>
    <w:rsid w:val="00C40FEB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565B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  <w:rsid w:val="73210C24"/>
    <w:rsid w:val="7AE34720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header" Target="header1.xml" /><Relationship Id="rId29" Type="http://schemas.openxmlformats.org/officeDocument/2006/relationships/header" Target="header2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4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4696</Words>
  <Characters>5507</Characters>
  <Application>Microsoft Office Word</Application>
  <DocSecurity>0</DocSecurity>
  <Lines>44</Lines>
  <Paragraphs>12</Paragraphs>
  <ScaleCrop>false</ScaleCrop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